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3EA" w:rsidRDefault="005D73EA" w:rsidP="005D73EA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992" behindDoc="0" locked="0" layoutInCell="1" allowOverlap="1" wp14:anchorId="093C4CF9" wp14:editId="6961B2BD">
            <wp:simplePos x="0" y="0"/>
            <wp:positionH relativeFrom="margin">
              <wp:align>left</wp:align>
            </wp:positionH>
            <wp:positionV relativeFrom="paragraph">
              <wp:posOffset>260350</wp:posOffset>
            </wp:positionV>
            <wp:extent cx="6235065" cy="740410"/>
            <wp:effectExtent l="0" t="0" r="0" b="2540"/>
            <wp:wrapThrough wrapText="bothSides">
              <wp:wrapPolygon edited="0">
                <wp:start x="0" y="0"/>
                <wp:lineTo x="0" y="21118"/>
                <wp:lineTo x="21514" y="21118"/>
                <wp:lineTo x="2151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640X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065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199D" w:rsidRDefault="00B1199D" w:rsidP="005D73EA">
      <w:pPr>
        <w:rPr>
          <w:b/>
          <w:noProof/>
          <w:sz w:val="28"/>
          <w:szCs w:val="28"/>
        </w:rPr>
      </w:pPr>
    </w:p>
    <w:p w:rsidR="005D73EA" w:rsidRDefault="005D73EA" w:rsidP="005D73EA">
      <w:pPr>
        <w:rPr>
          <w:b/>
          <w:noProof/>
          <w:sz w:val="28"/>
          <w:szCs w:val="28"/>
        </w:rPr>
      </w:pPr>
      <w:r w:rsidRPr="005D73EA">
        <w:rPr>
          <w:b/>
          <w:noProof/>
          <w:sz w:val="28"/>
          <w:szCs w:val="28"/>
        </w:rPr>
        <w:t xml:space="preserve">The Procool TURBO VENT provides high volume airflow in a 1U format. </w:t>
      </w:r>
      <w:r w:rsidR="00B1199D">
        <w:rPr>
          <w:b/>
          <w:noProof/>
          <w:sz w:val="28"/>
          <w:szCs w:val="28"/>
        </w:rPr>
        <w:br/>
      </w:r>
      <w:r w:rsidRPr="005D73EA">
        <w:rPr>
          <w:b/>
          <w:noProof/>
          <w:sz w:val="28"/>
          <w:szCs w:val="28"/>
        </w:rPr>
        <w:t>Mounts in a standard 19” rack.</w:t>
      </w:r>
    </w:p>
    <w:p w:rsidR="00B1199D" w:rsidRPr="005D73EA" w:rsidRDefault="00B1199D" w:rsidP="005D73EA">
      <w:pPr>
        <w:rPr>
          <w:b/>
          <w:noProof/>
          <w:sz w:val="28"/>
          <w:szCs w:val="28"/>
        </w:rPr>
      </w:pPr>
    </w:p>
    <w:tbl>
      <w:tblPr>
        <w:tblW w:w="5657" w:type="pct"/>
        <w:jc w:val="center"/>
        <w:tblCellSpacing w:w="15" w:type="dxa"/>
        <w:tblBorders>
          <w:top w:val="outset" w:sz="6" w:space="0" w:color="0E0F0D"/>
          <w:left w:val="outset" w:sz="6" w:space="0" w:color="0E0F0D"/>
          <w:bottom w:val="inset" w:sz="6" w:space="0" w:color="0E0F0D"/>
          <w:right w:val="inset" w:sz="6" w:space="0" w:color="0E0F0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3"/>
        <w:gridCol w:w="2784"/>
      </w:tblGrid>
      <w:tr w:rsidR="009964AD" w:rsidRPr="009964AD" w:rsidTr="00B1199D">
        <w:trPr>
          <w:trHeight w:val="304"/>
          <w:tblCellSpacing w:w="15" w:type="dxa"/>
          <w:jc w:val="center"/>
        </w:trPr>
        <w:tc>
          <w:tcPr>
            <w:tcW w:w="4943" w:type="pct"/>
            <w:gridSpan w:val="2"/>
            <w:shd w:val="clear" w:color="auto" w:fill="auto"/>
            <w:vAlign w:val="center"/>
            <w:hideMark/>
          </w:tcPr>
          <w:p w:rsidR="009964AD" w:rsidRPr="009964AD" w:rsidRDefault="00C257CA" w:rsidP="005D73EA">
            <w:pPr>
              <w:spacing w:after="100" w:line="240" w:lineRule="auto"/>
              <w:rPr>
                <w:rFonts w:eastAsia="Times New Roman" w:cs="Times New Roman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1584" behindDoc="0" locked="0" layoutInCell="1" allowOverlap="1" wp14:anchorId="5D982310" wp14:editId="3085F6F4">
                  <wp:simplePos x="0" y="0"/>
                  <wp:positionH relativeFrom="column">
                    <wp:posOffset>-2503170</wp:posOffset>
                  </wp:positionH>
                  <wp:positionV relativeFrom="paragraph">
                    <wp:posOffset>803275</wp:posOffset>
                  </wp:positionV>
                  <wp:extent cx="466725" cy="160020"/>
                  <wp:effectExtent l="19050" t="0" r="9525" b="0"/>
                  <wp:wrapNone/>
                  <wp:docPr id="3" name="Picture 6" descr="ProCooL_LOGO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CooL_LOGO 3.jpg"/>
                          <pic:cNvPicPr/>
                        </pic:nvPicPr>
                        <pic:blipFill>
                          <a:blip r:embed="rId9" cstate="print">
                            <a:lum contrast="-3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16002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pic:spPr>
                      </pic:pic>
                    </a:graphicData>
                  </a:graphic>
                </wp:anchor>
              </w:drawing>
            </w:r>
            <w:r w:rsidR="009964AD" w:rsidRPr="009964AD">
              <w:rPr>
                <w:rFonts w:eastAsia="Times New Roman" w:cs="Arial"/>
                <w:b/>
                <w:bCs/>
                <w:u w:val="single"/>
              </w:rPr>
              <w:t xml:space="preserve">Model No. </w:t>
            </w:r>
            <w:r w:rsidR="005D73EA">
              <w:rPr>
                <w:rFonts w:eastAsia="Times New Roman" w:cs="Arial"/>
                <w:b/>
                <w:bCs/>
                <w:u w:val="single"/>
              </w:rPr>
              <w:t>TV440</w:t>
            </w:r>
          </w:p>
        </w:tc>
      </w:tr>
      <w:tr w:rsidR="009964AD" w:rsidRPr="009964AD" w:rsidTr="00B1199D">
        <w:trPr>
          <w:trHeight w:val="191"/>
          <w:tblCellSpacing w:w="15" w:type="dxa"/>
          <w:jc w:val="center"/>
        </w:trPr>
        <w:tc>
          <w:tcPr>
            <w:tcW w:w="2333" w:type="pct"/>
            <w:shd w:val="clear" w:color="auto" w:fill="auto"/>
            <w:vAlign w:val="center"/>
            <w:hideMark/>
          </w:tcPr>
          <w:p w:rsidR="009964AD" w:rsidRPr="009964AD" w:rsidRDefault="009964AD" w:rsidP="009964AD">
            <w:pPr>
              <w:spacing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964AD">
              <w:rPr>
                <w:rFonts w:eastAsia="Times New Roman" w:cs="Arial"/>
                <w:sz w:val="18"/>
                <w:szCs w:val="18"/>
              </w:rPr>
              <w:t>Panel Size:</w:t>
            </w:r>
          </w:p>
        </w:tc>
        <w:tc>
          <w:tcPr>
            <w:tcW w:w="2581" w:type="pct"/>
            <w:shd w:val="clear" w:color="auto" w:fill="auto"/>
            <w:vAlign w:val="center"/>
            <w:hideMark/>
          </w:tcPr>
          <w:p w:rsidR="009964AD" w:rsidRPr="009964AD" w:rsidRDefault="009964AD" w:rsidP="009964AD">
            <w:pPr>
              <w:spacing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964AD">
              <w:rPr>
                <w:rFonts w:eastAsia="Times New Roman" w:cs="Arial"/>
                <w:sz w:val="18"/>
                <w:szCs w:val="18"/>
              </w:rPr>
              <w:t>(2U) 19" x 3.5" x 2.0"</w:t>
            </w:r>
          </w:p>
        </w:tc>
      </w:tr>
      <w:tr w:rsidR="009964AD" w:rsidRPr="009964AD" w:rsidTr="00B1199D">
        <w:trPr>
          <w:trHeight w:val="191"/>
          <w:tblCellSpacing w:w="15" w:type="dxa"/>
          <w:jc w:val="center"/>
        </w:trPr>
        <w:tc>
          <w:tcPr>
            <w:tcW w:w="2333" w:type="pct"/>
            <w:shd w:val="clear" w:color="auto" w:fill="auto"/>
            <w:vAlign w:val="center"/>
            <w:hideMark/>
          </w:tcPr>
          <w:p w:rsidR="009964AD" w:rsidRPr="009964AD" w:rsidRDefault="009964AD" w:rsidP="009964AD">
            <w:pPr>
              <w:spacing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964AD">
              <w:rPr>
                <w:rFonts w:eastAsia="Times New Roman" w:cs="Arial"/>
                <w:sz w:val="18"/>
                <w:szCs w:val="18"/>
              </w:rPr>
              <w:t>Panel color/material:</w:t>
            </w:r>
          </w:p>
        </w:tc>
        <w:tc>
          <w:tcPr>
            <w:tcW w:w="2581" w:type="pct"/>
            <w:shd w:val="clear" w:color="auto" w:fill="auto"/>
            <w:vAlign w:val="center"/>
            <w:hideMark/>
          </w:tcPr>
          <w:p w:rsidR="009964AD" w:rsidRPr="009964AD" w:rsidRDefault="009964AD" w:rsidP="009964AD">
            <w:pPr>
              <w:spacing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964AD">
              <w:rPr>
                <w:rFonts w:eastAsia="Times New Roman" w:cs="Arial"/>
                <w:sz w:val="18"/>
                <w:szCs w:val="18"/>
              </w:rPr>
              <w:t>black/metal</w:t>
            </w:r>
          </w:p>
        </w:tc>
      </w:tr>
      <w:tr w:rsidR="009964AD" w:rsidRPr="009964AD" w:rsidTr="00B1199D">
        <w:trPr>
          <w:trHeight w:val="191"/>
          <w:tblCellSpacing w:w="15" w:type="dxa"/>
          <w:jc w:val="center"/>
        </w:trPr>
        <w:tc>
          <w:tcPr>
            <w:tcW w:w="2333" w:type="pct"/>
            <w:shd w:val="clear" w:color="auto" w:fill="auto"/>
            <w:vAlign w:val="center"/>
            <w:hideMark/>
          </w:tcPr>
          <w:p w:rsidR="009964AD" w:rsidRPr="009964AD" w:rsidRDefault="009964AD" w:rsidP="009964AD">
            <w:pPr>
              <w:spacing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964AD">
              <w:rPr>
                <w:rFonts w:eastAsia="Times New Roman" w:cs="Arial"/>
                <w:sz w:val="18"/>
                <w:szCs w:val="18"/>
              </w:rPr>
              <w:t>Fans:</w:t>
            </w:r>
          </w:p>
        </w:tc>
        <w:tc>
          <w:tcPr>
            <w:tcW w:w="2581" w:type="pct"/>
            <w:shd w:val="clear" w:color="auto" w:fill="auto"/>
            <w:vAlign w:val="center"/>
            <w:hideMark/>
          </w:tcPr>
          <w:p w:rsidR="009964AD" w:rsidRPr="009964AD" w:rsidRDefault="005D73EA" w:rsidP="009964AD">
            <w:pPr>
              <w:spacing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4</w:t>
            </w:r>
          </w:p>
        </w:tc>
      </w:tr>
      <w:tr w:rsidR="009964AD" w:rsidRPr="009964AD" w:rsidTr="00B1199D">
        <w:trPr>
          <w:trHeight w:val="191"/>
          <w:tblCellSpacing w:w="15" w:type="dxa"/>
          <w:jc w:val="center"/>
        </w:trPr>
        <w:tc>
          <w:tcPr>
            <w:tcW w:w="2333" w:type="pct"/>
            <w:shd w:val="clear" w:color="auto" w:fill="auto"/>
            <w:vAlign w:val="center"/>
            <w:hideMark/>
          </w:tcPr>
          <w:p w:rsidR="009964AD" w:rsidRPr="009964AD" w:rsidRDefault="009964AD" w:rsidP="009964AD">
            <w:pPr>
              <w:spacing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964AD">
              <w:rPr>
                <w:rFonts w:eastAsia="Times New Roman" w:cs="Arial"/>
                <w:sz w:val="18"/>
                <w:szCs w:val="18"/>
              </w:rPr>
              <w:t>Fan Size:</w:t>
            </w:r>
          </w:p>
        </w:tc>
        <w:tc>
          <w:tcPr>
            <w:tcW w:w="2581" w:type="pct"/>
            <w:shd w:val="clear" w:color="auto" w:fill="auto"/>
            <w:vAlign w:val="center"/>
            <w:hideMark/>
          </w:tcPr>
          <w:p w:rsidR="009964AD" w:rsidRPr="009964AD" w:rsidRDefault="009964AD" w:rsidP="009964AD">
            <w:pPr>
              <w:spacing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964AD">
              <w:rPr>
                <w:rFonts w:eastAsia="Times New Roman" w:cs="Arial"/>
                <w:sz w:val="18"/>
                <w:szCs w:val="18"/>
              </w:rPr>
              <w:t xml:space="preserve">40mm x 40mm x 20mm </w:t>
            </w:r>
          </w:p>
        </w:tc>
      </w:tr>
      <w:tr w:rsidR="009964AD" w:rsidRPr="009964AD" w:rsidTr="00B1199D">
        <w:trPr>
          <w:trHeight w:val="191"/>
          <w:tblCellSpacing w:w="15" w:type="dxa"/>
          <w:jc w:val="center"/>
        </w:trPr>
        <w:tc>
          <w:tcPr>
            <w:tcW w:w="2333" w:type="pct"/>
            <w:shd w:val="clear" w:color="auto" w:fill="auto"/>
            <w:vAlign w:val="center"/>
            <w:hideMark/>
          </w:tcPr>
          <w:p w:rsidR="009964AD" w:rsidRPr="009964AD" w:rsidRDefault="009964AD" w:rsidP="009964AD">
            <w:pPr>
              <w:spacing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964AD">
              <w:rPr>
                <w:rFonts w:eastAsia="Times New Roman" w:cs="Arial"/>
                <w:sz w:val="18"/>
                <w:szCs w:val="18"/>
              </w:rPr>
              <w:t>Fan Speed:</w:t>
            </w:r>
          </w:p>
        </w:tc>
        <w:tc>
          <w:tcPr>
            <w:tcW w:w="2581" w:type="pct"/>
            <w:shd w:val="clear" w:color="auto" w:fill="auto"/>
            <w:vAlign w:val="center"/>
            <w:hideMark/>
          </w:tcPr>
          <w:p w:rsidR="009964AD" w:rsidRPr="009964AD" w:rsidRDefault="009964AD" w:rsidP="009964AD">
            <w:pPr>
              <w:spacing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964AD">
              <w:rPr>
                <w:rFonts w:eastAsia="Times New Roman" w:cs="Arial"/>
                <w:sz w:val="18"/>
                <w:szCs w:val="18"/>
              </w:rPr>
              <w:t>6000 RPM</w:t>
            </w:r>
          </w:p>
        </w:tc>
      </w:tr>
      <w:tr w:rsidR="009964AD" w:rsidRPr="009964AD" w:rsidTr="00B1199D">
        <w:trPr>
          <w:trHeight w:val="191"/>
          <w:tblCellSpacing w:w="15" w:type="dxa"/>
          <w:jc w:val="center"/>
        </w:trPr>
        <w:tc>
          <w:tcPr>
            <w:tcW w:w="2333" w:type="pct"/>
            <w:shd w:val="clear" w:color="auto" w:fill="auto"/>
            <w:vAlign w:val="center"/>
            <w:hideMark/>
          </w:tcPr>
          <w:p w:rsidR="009964AD" w:rsidRPr="009964AD" w:rsidRDefault="009964AD" w:rsidP="009964AD">
            <w:pPr>
              <w:spacing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964AD">
              <w:rPr>
                <w:rFonts w:eastAsia="Times New Roman" w:cs="Arial"/>
                <w:sz w:val="18"/>
                <w:szCs w:val="18"/>
              </w:rPr>
              <w:t>Air Flow:</w:t>
            </w:r>
          </w:p>
        </w:tc>
        <w:tc>
          <w:tcPr>
            <w:tcW w:w="2581" w:type="pct"/>
            <w:shd w:val="clear" w:color="auto" w:fill="auto"/>
            <w:vAlign w:val="center"/>
            <w:hideMark/>
          </w:tcPr>
          <w:p w:rsidR="009964AD" w:rsidRPr="009964AD" w:rsidRDefault="005D73EA" w:rsidP="005D73EA">
            <w:pPr>
              <w:spacing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28 CFM</w:t>
            </w:r>
          </w:p>
        </w:tc>
      </w:tr>
      <w:tr w:rsidR="009964AD" w:rsidRPr="009964AD" w:rsidTr="00B1199D">
        <w:trPr>
          <w:trHeight w:val="191"/>
          <w:tblCellSpacing w:w="15" w:type="dxa"/>
          <w:jc w:val="center"/>
        </w:trPr>
        <w:tc>
          <w:tcPr>
            <w:tcW w:w="2333" w:type="pct"/>
            <w:shd w:val="clear" w:color="auto" w:fill="auto"/>
            <w:vAlign w:val="center"/>
            <w:hideMark/>
          </w:tcPr>
          <w:p w:rsidR="009964AD" w:rsidRPr="009964AD" w:rsidRDefault="009964AD" w:rsidP="009964AD">
            <w:pPr>
              <w:spacing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964AD">
              <w:rPr>
                <w:rFonts w:eastAsia="Times New Roman" w:cs="Arial"/>
                <w:sz w:val="18"/>
                <w:szCs w:val="18"/>
              </w:rPr>
              <w:t>Noise:</w:t>
            </w:r>
          </w:p>
        </w:tc>
        <w:tc>
          <w:tcPr>
            <w:tcW w:w="2581" w:type="pct"/>
            <w:shd w:val="clear" w:color="auto" w:fill="auto"/>
            <w:vAlign w:val="center"/>
            <w:hideMark/>
          </w:tcPr>
          <w:p w:rsidR="009964AD" w:rsidRPr="009964AD" w:rsidRDefault="005D73EA" w:rsidP="009964AD">
            <w:pPr>
              <w:spacing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32 dB</w:t>
            </w:r>
            <w:r w:rsidR="009964AD" w:rsidRPr="009964AD">
              <w:rPr>
                <w:rFonts w:eastAsia="Times New Roman" w:cs="Arial"/>
                <w:sz w:val="18"/>
                <w:szCs w:val="18"/>
              </w:rPr>
              <w:t xml:space="preserve">A </w:t>
            </w:r>
          </w:p>
        </w:tc>
      </w:tr>
      <w:tr w:rsidR="009964AD" w:rsidRPr="009964AD" w:rsidTr="00B1199D">
        <w:trPr>
          <w:trHeight w:val="191"/>
          <w:tblCellSpacing w:w="15" w:type="dxa"/>
          <w:jc w:val="center"/>
        </w:trPr>
        <w:tc>
          <w:tcPr>
            <w:tcW w:w="2333" w:type="pct"/>
            <w:shd w:val="clear" w:color="auto" w:fill="auto"/>
            <w:vAlign w:val="center"/>
            <w:hideMark/>
          </w:tcPr>
          <w:p w:rsidR="009964AD" w:rsidRPr="009964AD" w:rsidRDefault="009964AD" w:rsidP="009964AD">
            <w:pPr>
              <w:spacing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964AD">
              <w:rPr>
                <w:rFonts w:eastAsia="Times New Roman" w:cs="Arial"/>
                <w:sz w:val="18"/>
                <w:szCs w:val="18"/>
              </w:rPr>
              <w:t xml:space="preserve">Bearings: </w:t>
            </w:r>
          </w:p>
        </w:tc>
        <w:tc>
          <w:tcPr>
            <w:tcW w:w="2581" w:type="pct"/>
            <w:shd w:val="clear" w:color="auto" w:fill="auto"/>
            <w:vAlign w:val="center"/>
            <w:hideMark/>
          </w:tcPr>
          <w:p w:rsidR="009964AD" w:rsidRPr="009964AD" w:rsidRDefault="009964AD" w:rsidP="009964AD">
            <w:pPr>
              <w:spacing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964AD">
              <w:rPr>
                <w:rFonts w:eastAsia="Times New Roman" w:cs="Arial"/>
                <w:sz w:val="18"/>
                <w:szCs w:val="18"/>
              </w:rPr>
              <w:t>Dual ball bearings</w:t>
            </w:r>
          </w:p>
        </w:tc>
      </w:tr>
      <w:tr w:rsidR="009964AD" w:rsidRPr="009964AD" w:rsidTr="00B1199D">
        <w:trPr>
          <w:trHeight w:val="191"/>
          <w:tblCellSpacing w:w="15" w:type="dxa"/>
          <w:jc w:val="center"/>
        </w:trPr>
        <w:tc>
          <w:tcPr>
            <w:tcW w:w="2333" w:type="pct"/>
            <w:shd w:val="clear" w:color="auto" w:fill="auto"/>
            <w:vAlign w:val="center"/>
            <w:hideMark/>
          </w:tcPr>
          <w:p w:rsidR="009964AD" w:rsidRPr="009964AD" w:rsidRDefault="009964AD" w:rsidP="009964AD">
            <w:pPr>
              <w:spacing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964AD">
              <w:rPr>
                <w:rFonts w:eastAsia="Times New Roman" w:cs="Arial"/>
                <w:sz w:val="18"/>
                <w:szCs w:val="18"/>
              </w:rPr>
              <w:t>Fan thermistor wire length</w:t>
            </w:r>
          </w:p>
        </w:tc>
        <w:tc>
          <w:tcPr>
            <w:tcW w:w="2581" w:type="pct"/>
            <w:shd w:val="clear" w:color="auto" w:fill="auto"/>
            <w:vAlign w:val="center"/>
            <w:hideMark/>
          </w:tcPr>
          <w:p w:rsidR="009964AD" w:rsidRPr="009964AD" w:rsidRDefault="009964AD" w:rsidP="009964AD">
            <w:pPr>
              <w:spacing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964AD">
              <w:rPr>
                <w:rFonts w:eastAsia="Times New Roman" w:cs="Arial"/>
                <w:sz w:val="18"/>
                <w:szCs w:val="18"/>
              </w:rPr>
              <w:t>n/a</w:t>
            </w:r>
          </w:p>
        </w:tc>
      </w:tr>
      <w:tr w:rsidR="009964AD" w:rsidRPr="009964AD" w:rsidTr="00B1199D">
        <w:trPr>
          <w:trHeight w:val="191"/>
          <w:tblCellSpacing w:w="15" w:type="dxa"/>
          <w:jc w:val="center"/>
        </w:trPr>
        <w:tc>
          <w:tcPr>
            <w:tcW w:w="2333" w:type="pct"/>
            <w:shd w:val="clear" w:color="auto" w:fill="auto"/>
            <w:vAlign w:val="center"/>
            <w:hideMark/>
          </w:tcPr>
          <w:p w:rsidR="009964AD" w:rsidRPr="009964AD" w:rsidRDefault="009964AD" w:rsidP="009964AD">
            <w:pPr>
              <w:spacing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964AD">
              <w:rPr>
                <w:rFonts w:eastAsia="Times New Roman" w:cs="Arial"/>
                <w:sz w:val="18"/>
                <w:szCs w:val="18"/>
              </w:rPr>
              <w:t>Controller Thermal Probe length</w:t>
            </w:r>
          </w:p>
        </w:tc>
        <w:tc>
          <w:tcPr>
            <w:tcW w:w="2581" w:type="pct"/>
            <w:shd w:val="clear" w:color="auto" w:fill="auto"/>
            <w:vAlign w:val="center"/>
            <w:hideMark/>
          </w:tcPr>
          <w:p w:rsidR="009964AD" w:rsidRPr="009964AD" w:rsidRDefault="005D73EA" w:rsidP="009964AD">
            <w:pPr>
              <w:spacing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n/a</w:t>
            </w:r>
          </w:p>
        </w:tc>
      </w:tr>
      <w:tr w:rsidR="009964AD" w:rsidRPr="009964AD" w:rsidTr="00B1199D">
        <w:trPr>
          <w:trHeight w:val="191"/>
          <w:tblCellSpacing w:w="15" w:type="dxa"/>
          <w:jc w:val="center"/>
        </w:trPr>
        <w:tc>
          <w:tcPr>
            <w:tcW w:w="2333" w:type="pct"/>
            <w:shd w:val="clear" w:color="auto" w:fill="auto"/>
            <w:vAlign w:val="center"/>
            <w:hideMark/>
          </w:tcPr>
          <w:p w:rsidR="009964AD" w:rsidRPr="009964AD" w:rsidRDefault="009964AD" w:rsidP="009964AD">
            <w:pPr>
              <w:spacing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964AD">
              <w:rPr>
                <w:rFonts w:eastAsia="Times New Roman" w:cs="Arial"/>
                <w:sz w:val="18"/>
                <w:szCs w:val="18"/>
              </w:rPr>
              <w:t xml:space="preserve">Power Supply: </w:t>
            </w:r>
          </w:p>
        </w:tc>
        <w:tc>
          <w:tcPr>
            <w:tcW w:w="2581" w:type="pct"/>
            <w:shd w:val="clear" w:color="auto" w:fill="auto"/>
            <w:vAlign w:val="center"/>
            <w:hideMark/>
          </w:tcPr>
          <w:p w:rsidR="009964AD" w:rsidRPr="009964AD" w:rsidRDefault="009964AD" w:rsidP="005D73EA">
            <w:pPr>
              <w:spacing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964AD">
              <w:rPr>
                <w:rFonts w:eastAsia="Times New Roman" w:cs="Arial"/>
                <w:sz w:val="18"/>
                <w:szCs w:val="18"/>
              </w:rPr>
              <w:t>100-240 VAC - 12 VDC</w:t>
            </w:r>
          </w:p>
        </w:tc>
      </w:tr>
      <w:tr w:rsidR="009964AD" w:rsidRPr="009964AD" w:rsidTr="00B1199D">
        <w:trPr>
          <w:trHeight w:val="191"/>
          <w:tblCellSpacing w:w="15" w:type="dxa"/>
          <w:jc w:val="center"/>
        </w:trPr>
        <w:tc>
          <w:tcPr>
            <w:tcW w:w="2333" w:type="pct"/>
            <w:shd w:val="clear" w:color="auto" w:fill="auto"/>
            <w:vAlign w:val="center"/>
            <w:hideMark/>
          </w:tcPr>
          <w:p w:rsidR="009964AD" w:rsidRPr="009964AD" w:rsidRDefault="009964AD" w:rsidP="009964AD">
            <w:pPr>
              <w:spacing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964AD">
              <w:rPr>
                <w:rFonts w:eastAsia="Times New Roman" w:cs="Arial"/>
                <w:sz w:val="18"/>
                <w:szCs w:val="18"/>
              </w:rPr>
              <w:t>Power Supply Cable length</w:t>
            </w:r>
          </w:p>
        </w:tc>
        <w:tc>
          <w:tcPr>
            <w:tcW w:w="2581" w:type="pct"/>
            <w:shd w:val="clear" w:color="auto" w:fill="auto"/>
            <w:vAlign w:val="center"/>
            <w:hideMark/>
          </w:tcPr>
          <w:p w:rsidR="009964AD" w:rsidRPr="009964AD" w:rsidRDefault="009964AD" w:rsidP="009964AD">
            <w:pPr>
              <w:spacing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964AD">
              <w:rPr>
                <w:rFonts w:eastAsia="Times New Roman" w:cs="Arial"/>
                <w:sz w:val="18"/>
                <w:szCs w:val="18"/>
              </w:rPr>
              <w:t>36"</w:t>
            </w:r>
          </w:p>
        </w:tc>
      </w:tr>
      <w:tr w:rsidR="009964AD" w:rsidRPr="009964AD" w:rsidTr="00B1199D">
        <w:trPr>
          <w:trHeight w:val="128"/>
          <w:tblCellSpacing w:w="15" w:type="dxa"/>
          <w:jc w:val="center"/>
        </w:trPr>
        <w:tc>
          <w:tcPr>
            <w:tcW w:w="2333" w:type="pct"/>
            <w:shd w:val="clear" w:color="auto" w:fill="auto"/>
            <w:vAlign w:val="center"/>
            <w:hideMark/>
          </w:tcPr>
          <w:p w:rsidR="009964AD" w:rsidRPr="009964AD" w:rsidRDefault="009964AD" w:rsidP="009964AD">
            <w:pPr>
              <w:spacing w:after="10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964AD">
              <w:rPr>
                <w:rFonts w:eastAsia="Times New Roman" w:cs="Arial"/>
                <w:sz w:val="18"/>
                <w:szCs w:val="18"/>
              </w:rPr>
              <w:t>Power Supply Plug Type:</w:t>
            </w:r>
          </w:p>
        </w:tc>
        <w:tc>
          <w:tcPr>
            <w:tcW w:w="2581" w:type="pct"/>
            <w:shd w:val="clear" w:color="auto" w:fill="auto"/>
            <w:vAlign w:val="center"/>
            <w:hideMark/>
          </w:tcPr>
          <w:p w:rsidR="009964AD" w:rsidRPr="009964AD" w:rsidRDefault="009964AD" w:rsidP="009964AD">
            <w:pPr>
              <w:spacing w:after="10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NEMA 1-15/ IEC-C7</w:t>
            </w:r>
          </w:p>
        </w:tc>
      </w:tr>
      <w:tr w:rsidR="009964AD" w:rsidRPr="009964AD" w:rsidTr="00B1199D">
        <w:trPr>
          <w:trHeight w:val="191"/>
          <w:tblCellSpacing w:w="15" w:type="dxa"/>
          <w:jc w:val="center"/>
        </w:trPr>
        <w:tc>
          <w:tcPr>
            <w:tcW w:w="2333" w:type="pct"/>
            <w:shd w:val="clear" w:color="auto" w:fill="auto"/>
            <w:vAlign w:val="center"/>
            <w:hideMark/>
          </w:tcPr>
          <w:p w:rsidR="009964AD" w:rsidRPr="009964AD" w:rsidRDefault="009964AD" w:rsidP="009964AD">
            <w:pPr>
              <w:spacing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964AD">
              <w:rPr>
                <w:rFonts w:eastAsia="Times New Roman" w:cs="Arial"/>
                <w:sz w:val="18"/>
                <w:szCs w:val="18"/>
              </w:rPr>
              <w:t>Current draw:</w:t>
            </w:r>
          </w:p>
        </w:tc>
        <w:tc>
          <w:tcPr>
            <w:tcW w:w="2581" w:type="pct"/>
            <w:shd w:val="clear" w:color="auto" w:fill="auto"/>
            <w:vAlign w:val="center"/>
            <w:hideMark/>
          </w:tcPr>
          <w:p w:rsidR="009964AD" w:rsidRPr="009964AD" w:rsidRDefault="005D73EA" w:rsidP="009964AD">
            <w:pPr>
              <w:spacing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0.24</w:t>
            </w:r>
            <w:r w:rsidR="009964AD" w:rsidRPr="009964AD">
              <w:rPr>
                <w:rFonts w:eastAsia="Times New Roman" w:cs="Arial"/>
                <w:sz w:val="18"/>
                <w:szCs w:val="18"/>
              </w:rPr>
              <w:t>A</w:t>
            </w:r>
          </w:p>
        </w:tc>
      </w:tr>
      <w:tr w:rsidR="009964AD" w:rsidRPr="009964AD" w:rsidTr="00B1199D">
        <w:trPr>
          <w:trHeight w:val="200"/>
          <w:tblCellSpacing w:w="15" w:type="dxa"/>
          <w:jc w:val="center"/>
        </w:trPr>
        <w:tc>
          <w:tcPr>
            <w:tcW w:w="2333" w:type="pct"/>
            <w:shd w:val="clear" w:color="auto" w:fill="auto"/>
            <w:vAlign w:val="center"/>
            <w:hideMark/>
          </w:tcPr>
          <w:p w:rsidR="009964AD" w:rsidRPr="009964AD" w:rsidRDefault="009964AD" w:rsidP="009964AD">
            <w:pPr>
              <w:spacing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964AD">
              <w:rPr>
                <w:rFonts w:eastAsia="Times New Roman" w:cs="Arial"/>
                <w:sz w:val="18"/>
                <w:szCs w:val="18"/>
              </w:rPr>
              <w:t>Power consumption:</w:t>
            </w:r>
          </w:p>
        </w:tc>
        <w:tc>
          <w:tcPr>
            <w:tcW w:w="2581" w:type="pct"/>
            <w:shd w:val="clear" w:color="auto" w:fill="auto"/>
            <w:vAlign w:val="center"/>
            <w:hideMark/>
          </w:tcPr>
          <w:p w:rsidR="009964AD" w:rsidRPr="009964AD" w:rsidRDefault="005D73EA" w:rsidP="009964AD">
            <w:pPr>
              <w:spacing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2.88</w:t>
            </w:r>
            <w:r w:rsidR="009964AD" w:rsidRPr="009964AD">
              <w:rPr>
                <w:rFonts w:eastAsia="Times New Roman" w:cs="Arial"/>
                <w:sz w:val="18"/>
                <w:szCs w:val="18"/>
              </w:rPr>
              <w:t>w</w:t>
            </w:r>
          </w:p>
        </w:tc>
      </w:tr>
      <w:tr w:rsidR="009964AD" w:rsidRPr="009964AD" w:rsidTr="00B1199D">
        <w:trPr>
          <w:trHeight w:val="182"/>
          <w:tblCellSpacing w:w="15" w:type="dxa"/>
          <w:jc w:val="center"/>
        </w:trPr>
        <w:tc>
          <w:tcPr>
            <w:tcW w:w="2333" w:type="pct"/>
            <w:shd w:val="clear" w:color="auto" w:fill="auto"/>
            <w:vAlign w:val="center"/>
            <w:hideMark/>
          </w:tcPr>
          <w:p w:rsidR="009964AD" w:rsidRPr="009964AD" w:rsidRDefault="009964AD" w:rsidP="009964AD">
            <w:pPr>
              <w:spacing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964AD">
              <w:rPr>
                <w:rFonts w:eastAsia="Times New Roman" w:cs="Arial"/>
                <w:sz w:val="18"/>
                <w:szCs w:val="18"/>
              </w:rPr>
              <w:t>Grills/Guards:</w:t>
            </w:r>
          </w:p>
        </w:tc>
        <w:tc>
          <w:tcPr>
            <w:tcW w:w="2581" w:type="pct"/>
            <w:shd w:val="clear" w:color="auto" w:fill="auto"/>
            <w:vAlign w:val="center"/>
            <w:hideMark/>
          </w:tcPr>
          <w:p w:rsidR="009964AD" w:rsidRPr="009964AD" w:rsidRDefault="009964AD" w:rsidP="009964AD">
            <w:pPr>
              <w:spacing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964AD">
              <w:rPr>
                <w:rFonts w:eastAsia="Times New Roman" w:cs="Arial"/>
                <w:sz w:val="18"/>
                <w:szCs w:val="18"/>
              </w:rPr>
              <w:t>Black Wire</w:t>
            </w:r>
          </w:p>
        </w:tc>
      </w:tr>
    </w:tbl>
    <w:p w:rsidR="001F5BD3" w:rsidRDefault="001F5BD3" w:rsidP="001F5BD3">
      <w:pPr>
        <w:jc w:val="both"/>
        <w:rPr>
          <w:rFonts w:cstheme="minorHAnsi"/>
          <w:sz w:val="20"/>
          <w:szCs w:val="20"/>
        </w:rPr>
      </w:pPr>
    </w:p>
    <w:p w:rsidR="009964AD" w:rsidRDefault="009964AD" w:rsidP="001F5BD3">
      <w:pPr>
        <w:jc w:val="both"/>
        <w:rPr>
          <w:rFonts w:cstheme="minorHAnsi"/>
          <w:sz w:val="20"/>
          <w:szCs w:val="20"/>
        </w:rPr>
      </w:pPr>
    </w:p>
    <w:p w:rsidR="009964AD" w:rsidRDefault="009964AD" w:rsidP="001F5BD3">
      <w:pPr>
        <w:jc w:val="both"/>
        <w:rPr>
          <w:rFonts w:cstheme="minorHAnsi"/>
          <w:sz w:val="20"/>
          <w:szCs w:val="20"/>
        </w:rPr>
      </w:pPr>
    </w:p>
    <w:p w:rsidR="009964AD" w:rsidRDefault="009964AD" w:rsidP="001F5BD3">
      <w:pPr>
        <w:jc w:val="both"/>
        <w:rPr>
          <w:rFonts w:cstheme="minorHAnsi"/>
          <w:sz w:val="20"/>
          <w:szCs w:val="20"/>
        </w:rPr>
      </w:pPr>
    </w:p>
    <w:p w:rsidR="009964AD" w:rsidRDefault="009964AD" w:rsidP="001F5BD3">
      <w:pPr>
        <w:jc w:val="both"/>
        <w:rPr>
          <w:rFonts w:cstheme="minorHAnsi"/>
          <w:sz w:val="20"/>
          <w:szCs w:val="20"/>
        </w:rPr>
      </w:pPr>
    </w:p>
    <w:p w:rsidR="009964AD" w:rsidRDefault="009964AD" w:rsidP="001F5BD3">
      <w:pPr>
        <w:jc w:val="both"/>
        <w:rPr>
          <w:rFonts w:cstheme="minorHAnsi"/>
          <w:sz w:val="20"/>
          <w:szCs w:val="20"/>
        </w:rPr>
      </w:pPr>
    </w:p>
    <w:p w:rsidR="009964AD" w:rsidRDefault="009964AD" w:rsidP="001F5BD3">
      <w:pPr>
        <w:jc w:val="both"/>
        <w:rPr>
          <w:rFonts w:cstheme="minorHAnsi"/>
          <w:sz w:val="20"/>
          <w:szCs w:val="20"/>
        </w:rPr>
      </w:pPr>
    </w:p>
    <w:p w:rsidR="009964AD" w:rsidRDefault="009964AD" w:rsidP="001F5BD3">
      <w:pPr>
        <w:jc w:val="both"/>
        <w:rPr>
          <w:rFonts w:cstheme="minorHAnsi"/>
          <w:sz w:val="20"/>
          <w:szCs w:val="20"/>
        </w:rPr>
      </w:pPr>
    </w:p>
    <w:p w:rsidR="009964AD" w:rsidRDefault="009964AD" w:rsidP="001F5BD3">
      <w:pPr>
        <w:jc w:val="both"/>
        <w:rPr>
          <w:rFonts w:cstheme="minorHAnsi"/>
          <w:sz w:val="20"/>
          <w:szCs w:val="20"/>
        </w:rPr>
      </w:pPr>
    </w:p>
    <w:p w:rsidR="005D73EA" w:rsidRPr="00B1199D" w:rsidRDefault="005D73EA" w:rsidP="005D73EA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0"/>
        </w:rPr>
      </w:pPr>
      <w:r w:rsidRPr="00B1199D">
        <w:rPr>
          <w:rFonts w:cstheme="minorHAnsi"/>
          <w:sz w:val="24"/>
          <w:szCs w:val="20"/>
        </w:rPr>
        <w:t>High Airflow</w:t>
      </w:r>
    </w:p>
    <w:p w:rsidR="005D73EA" w:rsidRPr="00B1199D" w:rsidRDefault="005D73EA" w:rsidP="005D73EA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0"/>
        </w:rPr>
      </w:pPr>
      <w:r w:rsidRPr="00B1199D">
        <w:rPr>
          <w:rFonts w:cstheme="minorHAnsi"/>
          <w:sz w:val="24"/>
          <w:szCs w:val="20"/>
        </w:rPr>
        <w:t>1 rack space</w:t>
      </w:r>
    </w:p>
    <w:p w:rsidR="005D73EA" w:rsidRDefault="00B1199D" w:rsidP="005D73EA">
      <w:pPr>
        <w:pStyle w:val="ListParagraph"/>
        <w:numPr>
          <w:ilvl w:val="0"/>
          <w:numId w:val="2"/>
        </w:num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Front panel On/Off Switch</w:t>
      </w:r>
    </w:p>
    <w:p w:rsidR="00B1199D" w:rsidRDefault="00B1199D" w:rsidP="005D73EA">
      <w:pPr>
        <w:pStyle w:val="ListParagraph"/>
        <w:numPr>
          <w:ilvl w:val="0"/>
          <w:numId w:val="2"/>
        </w:num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Easy mount slots</w:t>
      </w:r>
    </w:p>
    <w:p w:rsidR="00B1199D" w:rsidRPr="00B1199D" w:rsidRDefault="00B1199D" w:rsidP="00B1199D">
      <w:pPr>
        <w:pStyle w:val="ListParagraph"/>
        <w:numPr>
          <w:ilvl w:val="0"/>
          <w:numId w:val="2"/>
        </w:numPr>
        <w:rPr>
          <w:rFonts w:cstheme="minorHAnsi"/>
          <w:sz w:val="24"/>
          <w:szCs w:val="20"/>
        </w:rPr>
      </w:pPr>
      <w:r w:rsidRPr="00B1199D">
        <w:rPr>
          <w:rFonts w:cstheme="minorHAnsi"/>
          <w:sz w:val="24"/>
          <w:szCs w:val="20"/>
        </w:rPr>
        <w:t>2 Year limited warranty</w:t>
      </w:r>
    </w:p>
    <w:p w:rsidR="00B1199D" w:rsidRDefault="00B1199D" w:rsidP="00B1199D">
      <w:pPr>
        <w:pStyle w:val="ListParagraph"/>
        <w:ind w:left="1080"/>
        <w:rPr>
          <w:rFonts w:cstheme="minorHAnsi"/>
          <w:sz w:val="24"/>
          <w:szCs w:val="20"/>
        </w:rPr>
      </w:pPr>
    </w:p>
    <w:p w:rsidR="00B1199D" w:rsidRDefault="00B1199D" w:rsidP="00B1199D">
      <w:pPr>
        <w:pStyle w:val="ListParagraph"/>
        <w:ind w:left="1080"/>
        <w:rPr>
          <w:rFonts w:cstheme="minorHAnsi"/>
          <w:sz w:val="24"/>
          <w:szCs w:val="20"/>
        </w:rPr>
      </w:pPr>
    </w:p>
    <w:p w:rsidR="00B1199D" w:rsidRDefault="00B1199D" w:rsidP="00B1199D">
      <w:pPr>
        <w:ind w:left="720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4 industrial quality 40mm fans are </w:t>
      </w:r>
      <w:bookmarkStart w:id="0" w:name="_GoBack"/>
      <w:bookmarkEnd w:id="0"/>
      <w:r>
        <w:rPr>
          <w:rFonts w:cstheme="minorHAnsi"/>
          <w:sz w:val="24"/>
          <w:szCs w:val="20"/>
        </w:rPr>
        <w:t>durable and suitable for extreme cooling needs.</w:t>
      </w:r>
    </w:p>
    <w:p w:rsidR="00B1199D" w:rsidRPr="00B1199D" w:rsidRDefault="00B1199D" w:rsidP="00B1199D">
      <w:pPr>
        <w:ind w:left="720"/>
        <w:rPr>
          <w:rFonts w:cstheme="minorHAnsi"/>
          <w:sz w:val="24"/>
          <w:szCs w:val="20"/>
        </w:rPr>
      </w:pPr>
      <w:r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7968" behindDoc="0" locked="0" layoutInCell="1" allowOverlap="1" wp14:anchorId="2A269987" wp14:editId="25DCA816">
            <wp:simplePos x="0" y="0"/>
            <wp:positionH relativeFrom="margin">
              <wp:posOffset>3759200</wp:posOffset>
            </wp:positionH>
            <wp:positionV relativeFrom="page">
              <wp:posOffset>5854700</wp:posOffset>
            </wp:positionV>
            <wp:extent cx="2527300" cy="2548255"/>
            <wp:effectExtent l="19050" t="38100" r="25400" b="4254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V40_Larg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548255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0"/>
                        </a:schemeClr>
                      </a:glow>
                      <a:softEdge rad="50800"/>
                    </a:effectLst>
                  </pic:spPr>
                </pic:pic>
              </a:graphicData>
            </a:graphic>
          </wp:anchor>
        </w:drawing>
      </w:r>
    </w:p>
    <w:p w:rsidR="00B1199D" w:rsidRDefault="00B1199D" w:rsidP="00B1199D">
      <w:pPr>
        <w:rPr>
          <w:rFonts w:cstheme="minorHAnsi"/>
          <w:sz w:val="24"/>
          <w:szCs w:val="20"/>
        </w:rPr>
      </w:pPr>
    </w:p>
    <w:p w:rsidR="00B1199D" w:rsidRPr="00B1199D" w:rsidRDefault="00B1199D" w:rsidP="00B1199D">
      <w:pPr>
        <w:ind w:left="720"/>
        <w:rPr>
          <w:rFonts w:cstheme="minorHAnsi"/>
          <w:sz w:val="24"/>
          <w:szCs w:val="20"/>
        </w:rPr>
      </w:pPr>
    </w:p>
    <w:p w:rsidR="005D73EA" w:rsidRPr="00B1199D" w:rsidRDefault="005D73EA" w:rsidP="00B1199D">
      <w:pPr>
        <w:ind w:left="720"/>
        <w:jc w:val="both"/>
        <w:rPr>
          <w:rFonts w:cstheme="minorHAnsi"/>
          <w:sz w:val="20"/>
          <w:szCs w:val="20"/>
        </w:rPr>
      </w:pPr>
    </w:p>
    <w:p w:rsidR="009964AD" w:rsidRDefault="009964AD" w:rsidP="001F5BD3">
      <w:pPr>
        <w:jc w:val="both"/>
        <w:rPr>
          <w:rFonts w:cstheme="minorHAnsi"/>
          <w:sz w:val="20"/>
          <w:szCs w:val="20"/>
        </w:rPr>
      </w:pPr>
    </w:p>
    <w:p w:rsidR="009964AD" w:rsidRDefault="009964AD" w:rsidP="001F5BD3">
      <w:pPr>
        <w:jc w:val="both"/>
        <w:rPr>
          <w:rFonts w:cstheme="minorHAnsi"/>
          <w:sz w:val="20"/>
          <w:szCs w:val="20"/>
        </w:rPr>
      </w:pPr>
    </w:p>
    <w:p w:rsidR="009964AD" w:rsidRDefault="009964AD" w:rsidP="001F5BD3">
      <w:pPr>
        <w:jc w:val="both"/>
        <w:rPr>
          <w:rFonts w:cstheme="minorHAnsi"/>
          <w:sz w:val="20"/>
          <w:szCs w:val="20"/>
        </w:rPr>
      </w:pPr>
    </w:p>
    <w:p w:rsidR="009964AD" w:rsidRDefault="009964AD" w:rsidP="001F5BD3">
      <w:pPr>
        <w:jc w:val="both"/>
        <w:rPr>
          <w:rFonts w:cstheme="minorHAnsi"/>
          <w:sz w:val="20"/>
          <w:szCs w:val="20"/>
        </w:rPr>
      </w:pPr>
    </w:p>
    <w:p w:rsidR="009964AD" w:rsidRDefault="009964AD" w:rsidP="001F5BD3">
      <w:pPr>
        <w:jc w:val="both"/>
        <w:rPr>
          <w:rFonts w:cstheme="minorHAnsi"/>
          <w:sz w:val="20"/>
          <w:szCs w:val="20"/>
        </w:rPr>
      </w:pPr>
    </w:p>
    <w:p w:rsidR="001F5BD3" w:rsidRPr="001F5BD3" w:rsidRDefault="001F5BD3" w:rsidP="001F5BD3">
      <w:pPr>
        <w:jc w:val="both"/>
        <w:rPr>
          <w:rFonts w:cstheme="minorHAnsi"/>
          <w:sz w:val="20"/>
          <w:szCs w:val="20"/>
        </w:rPr>
      </w:pPr>
    </w:p>
    <w:sectPr w:rsidR="001F5BD3" w:rsidRPr="001F5BD3" w:rsidSect="009964AD">
      <w:headerReference w:type="default" r:id="rId11"/>
      <w:footerReference w:type="even" r:id="rId12"/>
      <w:footerReference w:type="default" r:id="rId13"/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204" w:rsidRDefault="00FE1204" w:rsidP="007A393E">
      <w:pPr>
        <w:spacing w:after="0" w:line="240" w:lineRule="auto"/>
      </w:pPr>
      <w:r>
        <w:separator/>
      </w:r>
    </w:p>
  </w:endnote>
  <w:endnote w:type="continuationSeparator" w:id="0">
    <w:p w:rsidR="00FE1204" w:rsidRDefault="00FE1204" w:rsidP="007A3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mark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CA9" w:rsidRDefault="00C12CA9" w:rsidP="00C12CA9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CA9" w:rsidRPr="00C12CA9" w:rsidRDefault="00FE1204" w:rsidP="00C12CA9">
    <w:pPr>
      <w:pStyle w:val="Address"/>
      <w:rPr>
        <w:sz w:val="18"/>
        <w:szCs w:val="18"/>
      </w:rPr>
    </w:pPr>
    <w:sdt>
      <w:sdtPr>
        <w:rPr>
          <w:rStyle w:val="AddressChar"/>
          <w:sz w:val="18"/>
          <w:szCs w:val="18"/>
        </w:rPr>
        <w:id w:val="1326221"/>
        <w:placeholder>
          <w:docPart w:val="DBB2D7A169F84A82A373772E159EE750"/>
        </w:placeholder>
      </w:sdtPr>
      <w:sdtEndPr>
        <w:rPr>
          <w:rStyle w:val="DefaultParagraphFont"/>
        </w:rPr>
      </w:sdtEndPr>
      <w:sdtContent>
        <w:r w:rsidR="00C12CA9">
          <w:rPr>
            <w:rStyle w:val="AddressChar"/>
            <w:sz w:val="18"/>
            <w:szCs w:val="18"/>
          </w:rPr>
          <w:t>PROCOOL LLC -</w:t>
        </w:r>
        <w:r w:rsidR="00C12CA9" w:rsidRPr="00C12CA9">
          <w:rPr>
            <w:rStyle w:val="AddressChar"/>
            <w:sz w:val="18"/>
            <w:szCs w:val="18"/>
          </w:rPr>
          <w:t xml:space="preserve"> Ph. 630-552-8957 Fax 630-552-8963</w:t>
        </w:r>
      </w:sdtContent>
    </w:sdt>
    <w:r w:rsidR="00C12CA9" w:rsidRPr="00C12CA9">
      <w:rPr>
        <w:sz w:val="18"/>
        <w:szCs w:val="18"/>
      </w:rPr>
      <w:t xml:space="preserve"> </w:t>
    </w:r>
    <w:r w:rsidR="00C12CA9">
      <w:rPr>
        <w:sz w:val="18"/>
        <w:szCs w:val="18"/>
      </w:rPr>
      <w:t>-</w:t>
    </w:r>
    <w:r w:rsidR="00C12CA9" w:rsidRPr="00C12CA9">
      <w:rPr>
        <w:sz w:val="18"/>
        <w:szCs w:val="18"/>
      </w:rPr>
      <w:t xml:space="preserve"> www.rackfans.com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204" w:rsidRDefault="00FE1204" w:rsidP="007A393E">
      <w:pPr>
        <w:spacing w:after="0" w:line="240" w:lineRule="auto"/>
      </w:pPr>
      <w:r>
        <w:separator/>
      </w:r>
    </w:p>
  </w:footnote>
  <w:footnote w:type="continuationSeparator" w:id="0">
    <w:p w:rsidR="00FE1204" w:rsidRDefault="00FE1204" w:rsidP="007A3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E75" w:rsidRPr="00C12CA9" w:rsidRDefault="00CF292B" w:rsidP="00C12CA9">
    <w:pPr>
      <w:pStyle w:val="Header"/>
      <w:jc w:val="center"/>
      <w:rPr>
        <w:i/>
        <w:sz w:val="18"/>
        <w:szCs w:val="18"/>
      </w:rPr>
    </w:pPr>
    <w:r>
      <w:rPr>
        <w:rFonts w:ascii="Denmark" w:hAnsi="Denmark"/>
        <w:b/>
        <w:i/>
        <w:noProof/>
        <w:sz w:val="72"/>
        <w:szCs w:val="72"/>
        <w:u w:val="singl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2349500</wp:posOffset>
              </wp:positionH>
              <wp:positionV relativeFrom="paragraph">
                <wp:posOffset>-10795</wp:posOffset>
              </wp:positionV>
              <wp:extent cx="4164330" cy="860425"/>
              <wp:effectExtent l="0" t="0" r="1270" b="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4330" cy="860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2E75" w:rsidRPr="00762E8B" w:rsidRDefault="005D73EA" w:rsidP="00762E8B">
                          <w:pPr>
                            <w:jc w:val="center"/>
                            <w:rPr>
                              <w:sz w:val="72"/>
                              <w:szCs w:val="72"/>
                            </w:rPr>
                          </w:pPr>
                          <w:r>
                            <w:rPr>
                              <w:b/>
                              <w:sz w:val="72"/>
                              <w:szCs w:val="72"/>
                            </w:rPr>
                            <w:t>TV440 Turbo Vent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85pt;margin-top:-.85pt;width:327.9pt;height:67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" stroked="f">
              <v:textbox style="mso-fit-shape-to-text:t">
                <w:txbxContent>
                  <w:p w:rsidR="00682E75" w:rsidRPr="00762E8B" w:rsidRDefault="005D73EA" w:rsidP="00762E8B">
                    <w:pPr>
                      <w:jc w:val="center"/>
                      <w:rPr>
                        <w:sz w:val="72"/>
                        <w:szCs w:val="72"/>
                      </w:rPr>
                    </w:pPr>
                    <w:r>
                      <w:rPr>
                        <w:b/>
                        <w:sz w:val="72"/>
                        <w:szCs w:val="72"/>
                      </w:rPr>
                      <w:t>TV440 Turbo Vent</w:t>
                    </w:r>
                  </w:p>
                </w:txbxContent>
              </v:textbox>
            </v:shape>
          </w:pict>
        </mc:Fallback>
      </mc:AlternateContent>
    </w:r>
    <w:r>
      <w:rPr>
        <w:rFonts w:ascii="Denmark" w:hAnsi="Denmark"/>
        <w:b/>
        <w:i/>
        <w:noProof/>
        <w:sz w:val="72"/>
        <w:szCs w:val="72"/>
        <w:u w:val="singl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10160</wp:posOffset>
              </wp:positionH>
              <wp:positionV relativeFrom="paragraph">
                <wp:posOffset>-81915</wp:posOffset>
              </wp:positionV>
              <wp:extent cx="2125980" cy="931545"/>
              <wp:effectExtent l="635" t="381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598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2E75" w:rsidRPr="00762E8B" w:rsidRDefault="00682E75" w:rsidP="00762E8B">
                          <w:pPr>
                            <w:jc w:val="center"/>
                            <w:rPr>
                              <w:sz w:val="72"/>
                              <w:szCs w:val="72"/>
                            </w:rPr>
                          </w:pPr>
                          <w:r w:rsidRPr="00B17916">
                            <w:rPr>
                              <w:rFonts w:ascii="Denmark" w:hAnsi="Denmark"/>
                              <w:b/>
                              <w:i/>
                              <w:sz w:val="72"/>
                              <w:szCs w:val="72"/>
                              <w:u w:val="single"/>
                            </w:rPr>
                            <w:t>procool</w:t>
                          </w:r>
                          <w:r w:rsidRPr="00B17916">
                            <w:rPr>
                              <w:rFonts w:ascii="Denmark" w:hAnsi="Denmark"/>
                              <w:sz w:val="56"/>
                              <w:szCs w:val="56"/>
                            </w:rPr>
                            <w:br/>
                          </w:r>
                          <w:r w:rsidRPr="00B17916">
                            <w:rPr>
                              <w:rFonts w:ascii="Denmark" w:hAnsi="Denmark"/>
                              <w:sz w:val="24"/>
                              <w:szCs w:val="24"/>
                            </w:rPr>
                            <w:t>AV Cooling Solutions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left:0;text-align:left;margin-left:.8pt;margin-top:-6.45pt;width:167.4pt;height:7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" stroked="f">
              <v:textbox>
                <w:txbxContent>
                  <w:p w:rsidR="00682E75" w:rsidRPr="00762E8B" w:rsidRDefault="00682E75" w:rsidP="00762E8B">
                    <w:pPr>
                      <w:jc w:val="center"/>
                      <w:rPr>
                        <w:sz w:val="72"/>
                        <w:szCs w:val="72"/>
                      </w:rPr>
                    </w:pPr>
                    <w:r w:rsidRPr="00B17916">
                      <w:rPr>
                        <w:rFonts w:ascii="Denmark" w:hAnsi="Denmark"/>
                        <w:b/>
                        <w:i/>
                        <w:sz w:val="72"/>
                        <w:szCs w:val="72"/>
                        <w:u w:val="single"/>
                      </w:rPr>
                      <w:t>procool</w:t>
                    </w:r>
                    <w:r w:rsidRPr="00B17916">
                      <w:rPr>
                        <w:rFonts w:ascii="Denmark" w:hAnsi="Denmark"/>
                        <w:sz w:val="56"/>
                        <w:szCs w:val="56"/>
                      </w:rPr>
                      <w:br/>
                    </w:r>
                    <w:r w:rsidRPr="00B17916">
                      <w:rPr>
                        <w:rFonts w:ascii="Denmark" w:hAnsi="Denmark"/>
                        <w:sz w:val="24"/>
                        <w:szCs w:val="24"/>
                      </w:rPr>
                      <w:t>AV Cooling Solutions</w:t>
                    </w:r>
                  </w:p>
                </w:txbxContent>
              </v:textbox>
            </v:shape>
          </w:pict>
        </mc:Fallback>
      </mc:AlternateContent>
    </w:r>
    <w:r w:rsidR="00682E75">
      <w:rPr>
        <w:rFonts w:ascii="Copperplate Gothic Bold" w:hAnsi="Copperplate Gothic Bold"/>
        <w:sz w:val="24"/>
        <w:szCs w:val="24"/>
      </w:rPr>
      <w:br/>
    </w:r>
    <w:r w:rsidR="00682E75">
      <w:br/>
    </w:r>
    <w:r w:rsidR="00682E75">
      <w:rPr>
        <w:b/>
        <w:sz w:val="40"/>
        <w:szCs w:val="40"/>
      </w:rPr>
      <w:br/>
    </w:r>
    <w:r w:rsidR="00682E75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D216D"/>
    <w:multiLevelType w:val="hybridMultilevel"/>
    <w:tmpl w:val="9544D4FA"/>
    <w:lvl w:ilvl="0" w:tplc="467C79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A69DA"/>
    <w:multiLevelType w:val="hybridMultilevel"/>
    <w:tmpl w:val="78026F5E"/>
    <w:lvl w:ilvl="0" w:tplc="F7701AF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3E"/>
    <w:rsid w:val="00003D2E"/>
    <w:rsid w:val="000E003B"/>
    <w:rsid w:val="000E3D3F"/>
    <w:rsid w:val="00112ACF"/>
    <w:rsid w:val="001507D2"/>
    <w:rsid w:val="0017296D"/>
    <w:rsid w:val="00175F8D"/>
    <w:rsid w:val="00180E84"/>
    <w:rsid w:val="001D3BC1"/>
    <w:rsid w:val="001D76F2"/>
    <w:rsid w:val="001D7AE5"/>
    <w:rsid w:val="001F5358"/>
    <w:rsid w:val="001F5BD3"/>
    <w:rsid w:val="00266A77"/>
    <w:rsid w:val="002F6EEC"/>
    <w:rsid w:val="003965AD"/>
    <w:rsid w:val="003A52F5"/>
    <w:rsid w:val="00416177"/>
    <w:rsid w:val="00450DF8"/>
    <w:rsid w:val="004C2695"/>
    <w:rsid w:val="004C301E"/>
    <w:rsid w:val="004D332A"/>
    <w:rsid w:val="004F0906"/>
    <w:rsid w:val="004F66FA"/>
    <w:rsid w:val="005120FC"/>
    <w:rsid w:val="0053248F"/>
    <w:rsid w:val="005D73EA"/>
    <w:rsid w:val="005F7FFB"/>
    <w:rsid w:val="00611EA8"/>
    <w:rsid w:val="00625093"/>
    <w:rsid w:val="00663A57"/>
    <w:rsid w:val="00682E75"/>
    <w:rsid w:val="00685862"/>
    <w:rsid w:val="006A0284"/>
    <w:rsid w:val="006D3E24"/>
    <w:rsid w:val="006F4BEA"/>
    <w:rsid w:val="00762E8B"/>
    <w:rsid w:val="00767E99"/>
    <w:rsid w:val="00776A74"/>
    <w:rsid w:val="007A393E"/>
    <w:rsid w:val="007A3CE2"/>
    <w:rsid w:val="007B143B"/>
    <w:rsid w:val="007F23CD"/>
    <w:rsid w:val="007F380C"/>
    <w:rsid w:val="008651E0"/>
    <w:rsid w:val="008672E7"/>
    <w:rsid w:val="008921B4"/>
    <w:rsid w:val="008F5367"/>
    <w:rsid w:val="00922AEF"/>
    <w:rsid w:val="009964AD"/>
    <w:rsid w:val="00A51A67"/>
    <w:rsid w:val="00AD5E01"/>
    <w:rsid w:val="00AE7D74"/>
    <w:rsid w:val="00B0659D"/>
    <w:rsid w:val="00B1199D"/>
    <w:rsid w:val="00B17916"/>
    <w:rsid w:val="00B44CB2"/>
    <w:rsid w:val="00B51F16"/>
    <w:rsid w:val="00B64103"/>
    <w:rsid w:val="00BA0CC6"/>
    <w:rsid w:val="00BA1151"/>
    <w:rsid w:val="00BB126A"/>
    <w:rsid w:val="00C12CA9"/>
    <w:rsid w:val="00C257CA"/>
    <w:rsid w:val="00C845D2"/>
    <w:rsid w:val="00CA1AB9"/>
    <w:rsid w:val="00CB6878"/>
    <w:rsid w:val="00CF292B"/>
    <w:rsid w:val="00D17CB6"/>
    <w:rsid w:val="00D62ED8"/>
    <w:rsid w:val="00D723F7"/>
    <w:rsid w:val="00D828F1"/>
    <w:rsid w:val="00D86BD3"/>
    <w:rsid w:val="00D97DD6"/>
    <w:rsid w:val="00E2433C"/>
    <w:rsid w:val="00E518C2"/>
    <w:rsid w:val="00E80F05"/>
    <w:rsid w:val="00F03306"/>
    <w:rsid w:val="00F42502"/>
    <w:rsid w:val="00F668E9"/>
    <w:rsid w:val="00F8053B"/>
    <w:rsid w:val="00F84F00"/>
    <w:rsid w:val="00F91265"/>
    <w:rsid w:val="00FA5C6E"/>
    <w:rsid w:val="00FB09CE"/>
    <w:rsid w:val="00FE1204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808577-BFD7-4945-B3B4-ADE741E8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9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3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93E"/>
  </w:style>
  <w:style w:type="paragraph" w:styleId="Footer">
    <w:name w:val="footer"/>
    <w:basedOn w:val="Normal"/>
    <w:link w:val="FooterChar"/>
    <w:uiPriority w:val="99"/>
    <w:unhideWhenUsed/>
    <w:rsid w:val="007A3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93E"/>
  </w:style>
  <w:style w:type="character" w:styleId="Strong">
    <w:name w:val="Strong"/>
    <w:basedOn w:val="DefaultParagraphFont"/>
    <w:uiPriority w:val="22"/>
    <w:qFormat/>
    <w:rsid w:val="008F5367"/>
    <w:rPr>
      <w:b/>
      <w:bCs/>
    </w:rPr>
  </w:style>
  <w:style w:type="paragraph" w:styleId="ListParagraph">
    <w:name w:val="List Paragraph"/>
    <w:basedOn w:val="Normal"/>
    <w:uiPriority w:val="34"/>
    <w:qFormat/>
    <w:rsid w:val="00F03306"/>
    <w:pPr>
      <w:ind w:left="720"/>
      <w:contextualSpacing/>
    </w:pPr>
  </w:style>
  <w:style w:type="table" w:styleId="LightShading-Accent3">
    <w:name w:val="Light Shading Accent 3"/>
    <w:basedOn w:val="TableNormal"/>
    <w:uiPriority w:val="60"/>
    <w:rsid w:val="00682E7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ableGrid">
    <w:name w:val="Table Grid"/>
    <w:basedOn w:val="TableNormal"/>
    <w:uiPriority w:val="59"/>
    <w:rsid w:val="00682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8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link w:val="AddressChar"/>
    <w:qFormat/>
    <w:rsid w:val="00C12CA9"/>
    <w:pPr>
      <w:spacing w:after="0" w:line="240" w:lineRule="auto"/>
      <w:jc w:val="center"/>
    </w:pPr>
    <w:rPr>
      <w:rFonts w:eastAsia="Times New Roman" w:cs="Times New Roman"/>
      <w:color w:val="0D0D0D" w:themeColor="text1" w:themeTint="F2"/>
      <w:kern w:val="28"/>
      <w:sz w:val="20"/>
      <w:szCs w:val="20"/>
    </w:rPr>
  </w:style>
  <w:style w:type="character" w:customStyle="1" w:styleId="AddressChar">
    <w:name w:val="Address Char"/>
    <w:basedOn w:val="DefaultParagraphFont"/>
    <w:link w:val="Address"/>
    <w:rsid w:val="00C12CA9"/>
    <w:rPr>
      <w:rFonts w:eastAsia="Times New Roman" w:cs="Times New Roman"/>
      <w:color w:val="0D0D0D" w:themeColor="text1" w:themeTint="F2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1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4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0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4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09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8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2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0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2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4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9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2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6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2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8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2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1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3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4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4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6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1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3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5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7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1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0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2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6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61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2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9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9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5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3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8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0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5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9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3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3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4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2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8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3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1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0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2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1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1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6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2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8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9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0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1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8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7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5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9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8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4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5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7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1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0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3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2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4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9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3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0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2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0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2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7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3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0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8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9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8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1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1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19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7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4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3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2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3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3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50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1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8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7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6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7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0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3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5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3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6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2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6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1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90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4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0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7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8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7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4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7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8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0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5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6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0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0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6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B2D7A169F84A82A373772E159EE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347EB-94B2-4966-A1A0-BC0F32C9B4B4}"/>
      </w:docPartPr>
      <w:docPartBody>
        <w:p w:rsidR="00B82770" w:rsidRDefault="003A675B" w:rsidP="003A675B">
          <w:pPr>
            <w:pStyle w:val="DBB2D7A169F84A82A373772E159EE750"/>
          </w:pPr>
          <w:r>
            <w:t>Address line 01 Address line 02 Phone: 425.555.0155 Fax: 425.555.0156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mark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5B"/>
    <w:rsid w:val="003A675B"/>
    <w:rsid w:val="005518C5"/>
    <w:rsid w:val="00836F26"/>
    <w:rsid w:val="00B82770"/>
    <w:rsid w:val="00EC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B2D7A169F84A82A373772E159EE750">
    <w:name w:val="DBB2D7A169F84A82A373772E159EE750"/>
    <w:rsid w:val="003A67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4B92A-C53F-48E8-B58C-2D7562A19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Keith Riddle</cp:lastModifiedBy>
  <cp:revision>4</cp:revision>
  <cp:lastPrinted>2014-07-22T20:58:00Z</cp:lastPrinted>
  <dcterms:created xsi:type="dcterms:W3CDTF">2014-07-22T20:42:00Z</dcterms:created>
  <dcterms:modified xsi:type="dcterms:W3CDTF">2014-07-22T20:59:00Z</dcterms:modified>
</cp:coreProperties>
</file>