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E9" w:rsidRDefault="00BA07A8" w:rsidP="006F4BEA">
      <w:pPr>
        <w:rPr>
          <w:noProof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64C44CB" wp14:editId="66F8298A">
            <wp:simplePos x="0" y="0"/>
            <wp:positionH relativeFrom="column">
              <wp:posOffset>388273</wp:posOffset>
            </wp:positionH>
            <wp:positionV relativeFrom="paragraph">
              <wp:posOffset>231</wp:posOffset>
            </wp:positionV>
            <wp:extent cx="5733288" cy="1197864"/>
            <wp:effectExtent l="0" t="0" r="1270" b="2540"/>
            <wp:wrapThrough wrapText="bothSides">
              <wp:wrapPolygon edited="0">
                <wp:start x="0" y="0"/>
                <wp:lineTo x="0" y="21302"/>
                <wp:lineTo x="21533" y="21302"/>
                <wp:lineTo x="21533" y="0"/>
                <wp:lineTo x="0" y="0"/>
              </wp:wrapPolygon>
            </wp:wrapThrough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480X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28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AE5" w:rsidRDefault="001D7AE5" w:rsidP="006F4BEA">
      <w:pPr>
        <w:rPr>
          <w:noProof/>
        </w:rPr>
      </w:pPr>
    </w:p>
    <w:p w:rsidR="001D7AE5" w:rsidRPr="00BA07A8" w:rsidRDefault="00BA07A8" w:rsidP="00C257CA">
      <w:pPr>
        <w:rPr>
          <w:noProof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5EAE21" wp14:editId="0F4ADEE0">
                <wp:simplePos x="0" y="0"/>
                <wp:positionH relativeFrom="column">
                  <wp:posOffset>386080</wp:posOffset>
                </wp:positionH>
                <wp:positionV relativeFrom="page">
                  <wp:posOffset>2767965</wp:posOffset>
                </wp:positionV>
                <wp:extent cx="5732780" cy="3815080"/>
                <wp:effectExtent l="0" t="0" r="20320" b="1397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381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7A8" w:rsidRDefault="00682E75" w:rsidP="006F4B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03306">
                              <w:rPr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Model No. </w:t>
                            </w:r>
                          </w:p>
                          <w:p w:rsidR="00BA07A8" w:rsidRDefault="00682E75" w:rsidP="006F4BE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4BEA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BA07A8">
                              <w:rPr>
                                <w:b/>
                                <w:sz w:val="20"/>
                                <w:szCs w:val="20"/>
                              </w:rPr>
                              <w:t>L480B – Blue fans</w:t>
                            </w:r>
                          </w:p>
                          <w:p w:rsidR="00BA07A8" w:rsidRDefault="00BA07A8" w:rsidP="006F4BE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SL480G – Green fans</w:t>
                            </w:r>
                          </w:p>
                          <w:p w:rsidR="00BA07A8" w:rsidRDefault="00BA07A8" w:rsidP="006F4BE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SL480P – Purple fans</w:t>
                            </w:r>
                          </w:p>
                          <w:p w:rsidR="00682E75" w:rsidRDefault="00BA07A8" w:rsidP="006F4BE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SL480R – Red fans</w:t>
                            </w:r>
                            <w:r w:rsidR="00682E7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495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396"/>
                              <w:gridCol w:w="4257"/>
                            </w:tblGrid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Panel </w:t>
                                  </w:r>
                                  <w:proofErr w:type="spellStart"/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SIze</w:t>
                                  </w:r>
                                  <w:proofErr w:type="spellEnd"/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(2U) 19" x 3.5" x 1.5"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Panel Color/Material: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682E75" w:rsidP="00C546E9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Black/</w:t>
                                  </w:r>
                                  <w:r w:rsidR="00C546E9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Lexan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Fans: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</w:tcPr>
                                <w:p w:rsidR="00543332" w:rsidRPr="00682E75" w:rsidRDefault="00543332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Fan Color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</w:tcPr>
                                <w:p w:rsidR="00543332" w:rsidRPr="00682E75" w:rsidRDefault="00543332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Blue, Green, Purple, Red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Fan Size: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80mm x 80mm x 25mm 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Fan Speed: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C546E9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1800</w:t>
                                  </w:r>
                                  <w:r w:rsidR="00D86BD3" w:rsidRPr="00D86BD3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 RPM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Air Flow: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C546E9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86.8</w:t>
                                  </w:r>
                                  <w:r w:rsidR="00682E75"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 CFM 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Noise: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C546E9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  <w:r w:rsidR="00682E75"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 d</w:t>
                                  </w:r>
                                  <w:r w:rsid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682E75"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Bearings: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C546E9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Hydraulic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Thermal Probe length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C546E9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Power Supply: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100-240 VAC/12</w:t>
                                  </w: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VDC/5VDC 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Power Supply Cable length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AC-60" DC-36" 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Current draw: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D86BD3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.64</w:t>
                                  </w:r>
                                  <w:r w:rsidR="00682E75"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Power consumption: 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D86BD3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7.68w</w:t>
                                  </w:r>
                                </w:p>
                              </w:tc>
                            </w:tr>
                            <w:tr w:rsidR="00543332" w:rsidRPr="00682E75" w:rsidTr="00543332">
                              <w:trPr>
                                <w:trHeight w:val="20"/>
                              </w:trPr>
                              <w:tc>
                                <w:tcPr>
                                  <w:tcW w:w="254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>Grills/Guards:</w:t>
                                  </w:r>
                                </w:p>
                              </w:tc>
                              <w:tc>
                                <w:tcPr>
                                  <w:tcW w:w="2460" w:type="pct"/>
                                  <w:hideMark/>
                                </w:tcPr>
                                <w:p w:rsidR="00682E75" w:rsidRPr="00682E75" w:rsidRDefault="00682E75" w:rsidP="00682E75">
                                  <w:pPr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682E75">
                                    <w:rPr>
                                      <w:rFonts w:ascii="Arial" w:eastAsia="Times New Roman" w:hAnsi="Arial" w:cs="Arial"/>
                                      <w:sz w:val="16"/>
                                      <w:szCs w:val="16"/>
                                    </w:rPr>
                                    <w:t xml:space="preserve">Black Wire </w:t>
                                  </w:r>
                                </w:p>
                              </w:tc>
                            </w:tr>
                          </w:tbl>
                          <w:p w:rsidR="00682E75" w:rsidRDefault="00682E75" w:rsidP="006F4BE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A5C6E" w:rsidRPr="006D3E24" w:rsidRDefault="00FA5C6E" w:rsidP="006F4BE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2E75" w:rsidRPr="006F4BEA" w:rsidRDefault="00682E75" w:rsidP="006F4BE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EA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4pt;margin-top:217.95pt;width:451.4pt;height:30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" strokeweight=".25pt">
                <v:textbox>
                  <w:txbxContent>
                    <w:p w:rsidR="00BA07A8" w:rsidRDefault="00682E75" w:rsidP="006F4B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03306">
                        <w:rPr>
                          <w:sz w:val="20"/>
                          <w:szCs w:val="20"/>
                        </w:rPr>
                        <w:t xml:space="preserve">* </w:t>
                      </w:r>
                      <w:r>
                        <w:rPr>
                          <w:sz w:val="20"/>
                          <w:szCs w:val="20"/>
                        </w:rPr>
                        <w:t xml:space="preserve">Model No. </w:t>
                      </w:r>
                    </w:p>
                    <w:p w:rsidR="00BA07A8" w:rsidRDefault="00682E75" w:rsidP="006F4BE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F4BEA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BA07A8">
                        <w:rPr>
                          <w:b/>
                          <w:sz w:val="20"/>
                          <w:szCs w:val="20"/>
                        </w:rPr>
                        <w:t>L480B – Blue fans</w:t>
                      </w:r>
                    </w:p>
                    <w:p w:rsidR="00BA07A8" w:rsidRDefault="00BA07A8" w:rsidP="006F4BE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SL480G – Green fans</w:t>
                      </w:r>
                    </w:p>
                    <w:p w:rsidR="00BA07A8" w:rsidRDefault="00BA07A8" w:rsidP="006F4BE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SL480P – Purple fans</w:t>
                      </w:r>
                    </w:p>
                    <w:p w:rsidR="00682E75" w:rsidRDefault="00BA07A8" w:rsidP="006F4BE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SL480R – Red fans</w:t>
                      </w:r>
                      <w:r w:rsidR="00682E75">
                        <w:rPr>
                          <w:sz w:val="20"/>
                          <w:szCs w:val="20"/>
                        </w:rPr>
                        <w:br/>
                      </w:r>
                    </w:p>
                    <w:tbl>
                      <w:tblPr>
                        <w:tblStyle w:val="TableGrid"/>
                        <w:tblW w:w="4958" w:type="pct"/>
                        <w:tblLook w:val="04A0" w:firstRow="1" w:lastRow="0" w:firstColumn="1" w:lastColumn="0" w:noHBand="0" w:noVBand="1"/>
                      </w:tblPr>
                      <w:tblGrid>
                        <w:gridCol w:w="4396"/>
                        <w:gridCol w:w="4257"/>
                      </w:tblGrid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Panel </w:t>
                            </w:r>
                            <w:proofErr w:type="spellStart"/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SIze</w:t>
                            </w:r>
                            <w:proofErr w:type="spellEnd"/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(2U) 19" x 3.5" x 1.5"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Panel Color/Material: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682E75" w:rsidP="00C546E9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Black/</w:t>
                            </w:r>
                            <w:r w:rsidR="00C546E9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Lexan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Fans: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</w:tcPr>
                          <w:p w:rsidR="00543332" w:rsidRPr="00682E75" w:rsidRDefault="00543332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Fan Color</w:t>
                            </w:r>
                          </w:p>
                        </w:tc>
                        <w:tc>
                          <w:tcPr>
                            <w:tcW w:w="2460" w:type="pct"/>
                          </w:tcPr>
                          <w:p w:rsidR="00543332" w:rsidRPr="00682E75" w:rsidRDefault="00543332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Blue, Green, Purple, Red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Fan Size: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80mm x 80mm x 25mm 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Fan Speed: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C546E9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1800</w:t>
                            </w:r>
                            <w:r w:rsidR="00D86BD3" w:rsidRPr="00D86BD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RPM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Air Flow: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C546E9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86.8</w:t>
                            </w:r>
                            <w:r w:rsidR="00682E75"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CFM 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Noise: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C546E9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26</w:t>
                            </w:r>
                            <w:r w:rsidR="00682E75"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  <w:r w:rsidR="00682E75"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A 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Bearings: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C546E9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Hydraulic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Thermal Probe length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C546E9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n/a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Power Supply: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100-240 VAC/12</w:t>
                            </w: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VDC/5VDC 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Power Supply Cable length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AC-60" DC-36" 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Current draw: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D86BD3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.64</w:t>
                            </w:r>
                            <w:r w:rsidR="00682E75"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Power consumption: 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D86BD3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7.68w</w:t>
                            </w:r>
                          </w:p>
                        </w:tc>
                      </w:tr>
                      <w:tr w:rsidR="00543332" w:rsidRPr="00682E75" w:rsidTr="00543332">
                        <w:trPr>
                          <w:trHeight w:val="20"/>
                        </w:trPr>
                        <w:tc>
                          <w:tcPr>
                            <w:tcW w:w="254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Grills/Guards:</w:t>
                            </w:r>
                          </w:p>
                        </w:tc>
                        <w:tc>
                          <w:tcPr>
                            <w:tcW w:w="2460" w:type="pct"/>
                            <w:hideMark/>
                          </w:tcPr>
                          <w:p w:rsidR="00682E75" w:rsidRPr="00682E75" w:rsidRDefault="00682E75" w:rsidP="00682E75">
                            <w:pP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682E75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Black Wire </w:t>
                            </w:r>
                          </w:p>
                        </w:tc>
                      </w:tr>
                    </w:tbl>
                    <w:p w:rsidR="00682E75" w:rsidRDefault="00682E75" w:rsidP="006F4BE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FA5C6E" w:rsidRPr="006D3E24" w:rsidRDefault="00FA5C6E" w:rsidP="006F4BE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682E75" w:rsidRPr="006F4BEA" w:rsidRDefault="00682E75" w:rsidP="006F4BE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C257CA">
        <w:rPr>
          <w:noProof/>
        </w:rPr>
        <w:drawing>
          <wp:anchor distT="0" distB="0" distL="114300" distR="114300" simplePos="0" relativeHeight="251659264" behindDoc="0" locked="0" layoutInCell="1" allowOverlap="1" wp14:anchorId="2D14ED86" wp14:editId="16E904F9">
            <wp:simplePos x="0" y="0"/>
            <wp:positionH relativeFrom="column">
              <wp:posOffset>544212</wp:posOffset>
            </wp:positionH>
            <wp:positionV relativeFrom="paragraph">
              <wp:posOffset>-4519844</wp:posOffset>
            </wp:positionV>
            <wp:extent cx="351652" cy="123567"/>
            <wp:effectExtent l="19050" t="0" r="0" b="0"/>
            <wp:wrapNone/>
            <wp:docPr id="1" name="Picture 3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" cy="1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60288" behindDoc="0" locked="0" layoutInCell="1" allowOverlap="1" wp14:anchorId="04708F64" wp14:editId="6D399504">
            <wp:simplePos x="0" y="0"/>
            <wp:positionH relativeFrom="column">
              <wp:posOffset>-2503170</wp:posOffset>
            </wp:positionH>
            <wp:positionV relativeFrom="paragraph">
              <wp:posOffset>803275</wp:posOffset>
            </wp:positionV>
            <wp:extent cx="466725" cy="160020"/>
            <wp:effectExtent l="19050" t="0" r="9525" b="0"/>
            <wp:wrapNone/>
            <wp:docPr id="3" name="Picture 6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9" cstate="print"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00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sectPr w:rsidR="001D7AE5" w:rsidRPr="00BA07A8" w:rsidSect="00D97DD6">
      <w:headerReference w:type="default" r:id="rId10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B6" w:rsidRDefault="00D17CB6" w:rsidP="007A393E">
      <w:pPr>
        <w:spacing w:after="0" w:line="240" w:lineRule="auto"/>
      </w:pPr>
      <w:r>
        <w:separator/>
      </w:r>
    </w:p>
  </w:endnote>
  <w:endnote w:type="continuationSeparator" w:id="0">
    <w:p w:rsidR="00D17CB6" w:rsidRDefault="00D17CB6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B6" w:rsidRDefault="00D17CB6" w:rsidP="007A393E">
      <w:pPr>
        <w:spacing w:after="0" w:line="240" w:lineRule="auto"/>
      </w:pPr>
      <w:r>
        <w:separator/>
      </w:r>
    </w:p>
  </w:footnote>
  <w:footnote w:type="continuationSeparator" w:id="0">
    <w:p w:rsidR="00D17CB6" w:rsidRDefault="00D17CB6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75" w:rsidRDefault="005C400D" w:rsidP="006D3E24">
    <w:pPr>
      <w:pStyle w:val="Header"/>
      <w:jc w:val="center"/>
    </w:pP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4387850</wp:posOffset>
              </wp:positionH>
              <wp:positionV relativeFrom="paragraph">
                <wp:posOffset>-10795</wp:posOffset>
              </wp:positionV>
              <wp:extent cx="2125980" cy="860425"/>
              <wp:effectExtent l="0" t="0" r="127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E75" w:rsidRPr="00762E8B" w:rsidRDefault="00682E75" w:rsidP="00762E8B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762E8B">
                            <w:rPr>
                              <w:b/>
                              <w:sz w:val="72"/>
                              <w:szCs w:val="72"/>
                            </w:rPr>
                            <w:t>S</w:t>
                          </w:r>
                          <w:r w:rsidR="00C546E9">
                            <w:rPr>
                              <w:b/>
                              <w:sz w:val="72"/>
                              <w:szCs w:val="72"/>
                            </w:rPr>
                            <w:t>L480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45.5pt;margin-top:-.85pt;width:167.4pt;height:67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" stroked="f">
              <v:textbox style="mso-fit-shape-to-text:t">
                <w:txbxContent>
                  <w:p w:rsidR="00682E75" w:rsidRPr="00762E8B" w:rsidRDefault="00682E75" w:rsidP="00762E8B">
                    <w:pPr>
                      <w:jc w:val="center"/>
                      <w:rPr>
                        <w:sz w:val="72"/>
                        <w:szCs w:val="72"/>
                      </w:rPr>
                    </w:pPr>
                    <w:r w:rsidRPr="00762E8B">
                      <w:rPr>
                        <w:b/>
                        <w:sz w:val="72"/>
                        <w:szCs w:val="72"/>
                      </w:rPr>
                      <w:t>S</w:t>
                    </w:r>
                    <w:r w:rsidR="00C546E9">
                      <w:rPr>
                        <w:b/>
                        <w:sz w:val="72"/>
                        <w:szCs w:val="72"/>
                      </w:rPr>
                      <w:t>L480</w:t>
                    </w:r>
                  </w:p>
                </w:txbxContent>
              </v:textbox>
            </v:shape>
          </w:pict>
        </mc:Fallback>
      </mc:AlternateContent>
    </w: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-81915</wp:posOffset>
              </wp:positionV>
              <wp:extent cx="2125980" cy="931545"/>
              <wp:effectExtent l="635" t="381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E75" w:rsidRPr="00762E8B" w:rsidRDefault="00682E75" w:rsidP="00762E8B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proofErr w:type="gramStart"/>
                          <w:r w:rsidRPr="00B17916">
                            <w:rPr>
                              <w:rFonts w:ascii="Denmark" w:hAnsi="Denmark"/>
                              <w:b/>
                              <w:i/>
                              <w:sz w:val="72"/>
                              <w:szCs w:val="72"/>
                              <w:u w:val="single"/>
                            </w:rPr>
                            <w:t>procool</w:t>
                          </w:r>
                          <w:proofErr w:type="gramEnd"/>
                          <w:r w:rsidRPr="00B17916">
                            <w:rPr>
                              <w:rFonts w:ascii="Denmark" w:hAnsi="Denmark"/>
                              <w:sz w:val="56"/>
                              <w:szCs w:val="56"/>
                            </w:rPr>
                            <w:br/>
                          </w:r>
                          <w:r w:rsidRPr="00B17916">
                            <w:rPr>
                              <w:rFonts w:ascii="Denmark" w:hAnsi="Denmark"/>
                              <w:sz w:val="24"/>
                              <w:szCs w:val="24"/>
                            </w:rPr>
                            <w:t>AV Cooling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.8pt;margin-top:-6.45pt;width:167.4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Aj2hAIAABY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" stroked="f">
              <v:textbox>
                <w:txbxContent>
                  <w:p w:rsidR="00682E75" w:rsidRPr="00762E8B" w:rsidRDefault="00682E75" w:rsidP="00762E8B">
                    <w:pPr>
                      <w:jc w:val="center"/>
                      <w:rPr>
                        <w:sz w:val="72"/>
                        <w:szCs w:val="72"/>
                      </w:rPr>
                    </w:pPr>
                    <w:proofErr w:type="gramStart"/>
                    <w:r w:rsidRPr="00B17916">
                      <w:rPr>
                        <w:rFonts w:ascii="Denmark" w:hAnsi="Denmark"/>
                        <w:b/>
                        <w:i/>
                        <w:sz w:val="72"/>
                        <w:szCs w:val="72"/>
                        <w:u w:val="single"/>
                      </w:rPr>
                      <w:t>procool</w:t>
                    </w:r>
                    <w:proofErr w:type="gramEnd"/>
                    <w:r w:rsidRPr="00B17916">
                      <w:rPr>
                        <w:rFonts w:ascii="Denmark" w:hAnsi="Denmark"/>
                        <w:sz w:val="56"/>
                        <w:szCs w:val="56"/>
                      </w:rPr>
                      <w:br/>
                    </w:r>
                    <w:r w:rsidRPr="00B17916">
                      <w:rPr>
                        <w:rFonts w:ascii="Denmark" w:hAnsi="Denmark"/>
                        <w:sz w:val="24"/>
                        <w:szCs w:val="24"/>
                      </w:rPr>
                      <w:t>AV Cooling Solutions</w:t>
                    </w:r>
                  </w:p>
                </w:txbxContent>
              </v:textbox>
            </v:shape>
          </w:pict>
        </mc:Fallback>
      </mc:AlternateContent>
    </w:r>
    <w:r w:rsidR="00682E75">
      <w:rPr>
        <w:rFonts w:ascii="Copperplate Gothic Bold" w:hAnsi="Copperplate Gothic Bold"/>
        <w:sz w:val="24"/>
        <w:szCs w:val="24"/>
      </w:rPr>
      <w:t xml:space="preserve"> </w:t>
    </w:r>
    <w:r w:rsidR="00682E75">
      <w:rPr>
        <w:rFonts w:ascii="Copperplate Gothic Bold" w:hAnsi="Copperplate Gothic Bold"/>
        <w:sz w:val="24"/>
        <w:szCs w:val="24"/>
      </w:rPr>
      <w:br/>
    </w:r>
    <w:r w:rsidR="00682E75">
      <w:br/>
    </w:r>
    <w:r w:rsidR="00682E75">
      <w:rPr>
        <w:b/>
        <w:sz w:val="40"/>
        <w:szCs w:val="40"/>
      </w:rPr>
      <w:br/>
    </w:r>
    <w:r w:rsidR="00682E75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3D2E"/>
    <w:rsid w:val="000E003B"/>
    <w:rsid w:val="000E3D3F"/>
    <w:rsid w:val="00112ACF"/>
    <w:rsid w:val="001507D2"/>
    <w:rsid w:val="00175F8D"/>
    <w:rsid w:val="00180E84"/>
    <w:rsid w:val="001D3BC1"/>
    <w:rsid w:val="001D76F2"/>
    <w:rsid w:val="001D7AE5"/>
    <w:rsid w:val="00266A77"/>
    <w:rsid w:val="002F6EEC"/>
    <w:rsid w:val="003965AD"/>
    <w:rsid w:val="003A52F5"/>
    <w:rsid w:val="00416177"/>
    <w:rsid w:val="00450DF8"/>
    <w:rsid w:val="004C2695"/>
    <w:rsid w:val="004C301E"/>
    <w:rsid w:val="004D332A"/>
    <w:rsid w:val="004F0906"/>
    <w:rsid w:val="005120FC"/>
    <w:rsid w:val="0053248F"/>
    <w:rsid w:val="00543332"/>
    <w:rsid w:val="005C400D"/>
    <w:rsid w:val="005F7FFB"/>
    <w:rsid w:val="00611EA8"/>
    <w:rsid w:val="00625093"/>
    <w:rsid w:val="00663A57"/>
    <w:rsid w:val="00682E75"/>
    <w:rsid w:val="00685862"/>
    <w:rsid w:val="006A0284"/>
    <w:rsid w:val="006D3E24"/>
    <w:rsid w:val="006F4BEA"/>
    <w:rsid w:val="00762E8B"/>
    <w:rsid w:val="00767E99"/>
    <w:rsid w:val="007A393E"/>
    <w:rsid w:val="007A3CE2"/>
    <w:rsid w:val="007B143B"/>
    <w:rsid w:val="007F23CD"/>
    <w:rsid w:val="007F380C"/>
    <w:rsid w:val="008651E0"/>
    <w:rsid w:val="008672E7"/>
    <w:rsid w:val="008921B4"/>
    <w:rsid w:val="008F5367"/>
    <w:rsid w:val="00922AEF"/>
    <w:rsid w:val="00AD5E01"/>
    <w:rsid w:val="00AE7D74"/>
    <w:rsid w:val="00B0659D"/>
    <w:rsid w:val="00B17916"/>
    <w:rsid w:val="00B44CB2"/>
    <w:rsid w:val="00B51F16"/>
    <w:rsid w:val="00B64103"/>
    <w:rsid w:val="00BA07A8"/>
    <w:rsid w:val="00BA0CC6"/>
    <w:rsid w:val="00BA1151"/>
    <w:rsid w:val="00C257CA"/>
    <w:rsid w:val="00C546E9"/>
    <w:rsid w:val="00CA1AB9"/>
    <w:rsid w:val="00CB6878"/>
    <w:rsid w:val="00D17CB6"/>
    <w:rsid w:val="00D62ED8"/>
    <w:rsid w:val="00D723F7"/>
    <w:rsid w:val="00D828F1"/>
    <w:rsid w:val="00D86BD3"/>
    <w:rsid w:val="00D97DD6"/>
    <w:rsid w:val="00E2433C"/>
    <w:rsid w:val="00E518C2"/>
    <w:rsid w:val="00E80F05"/>
    <w:rsid w:val="00F03306"/>
    <w:rsid w:val="00F42502"/>
    <w:rsid w:val="00F668E9"/>
    <w:rsid w:val="00F8053B"/>
    <w:rsid w:val="00F84F00"/>
    <w:rsid w:val="00F91265"/>
    <w:rsid w:val="00FA5C6E"/>
    <w:rsid w:val="00FB09CE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42D8F9-DA22-4ABD-B97F-1F408A63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NCC-1701D</cp:lastModifiedBy>
  <cp:revision>3</cp:revision>
  <cp:lastPrinted>2012-06-12T15:49:00Z</cp:lastPrinted>
  <dcterms:created xsi:type="dcterms:W3CDTF">2013-04-26T17:26:00Z</dcterms:created>
  <dcterms:modified xsi:type="dcterms:W3CDTF">2013-04-26T18:02:00Z</dcterms:modified>
</cp:coreProperties>
</file>